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50" w:rsidRPr="00123645" w:rsidRDefault="00EC25EF" w:rsidP="00123645">
      <w:pPr>
        <w:widowControl/>
        <w:shd w:val="clear" w:color="auto" w:fill="F0F2F3"/>
        <w:spacing w:before="340" w:after="330" w:line="432" w:lineRule="auto"/>
        <w:jc w:val="center"/>
        <w:outlineLvl w:val="0"/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</w:pPr>
      <w:bookmarkStart w:id="0" w:name="_Toc364344949"/>
      <w:r w:rsidRPr="00EC25EF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</w:t>
      </w:r>
      <w:r w:rsidR="002C4EB5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年上半年硕士学位论文进度安排表</w:t>
      </w:r>
      <w:bookmarkEnd w:id="0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748"/>
      </w:tblGrid>
      <w:tr w:rsidR="00EC25EF" w:rsidRPr="00EC25EF" w:rsidTr="003740FD">
        <w:trPr>
          <w:trHeight w:val="69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工作安排</w:t>
            </w:r>
          </w:p>
        </w:tc>
      </w:tr>
      <w:tr w:rsidR="00EC25EF" w:rsidRPr="00EC25EF" w:rsidTr="003740FD">
        <w:trPr>
          <w:trHeight w:val="83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20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交论文初稿至导师阅览、在导师指导下修改论文，请在</w:t>
            </w:r>
            <w:r w:rsidR="003D0550" w:rsidRPr="00123645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3</w:t>
            </w:r>
            <w:r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月</w:t>
            </w:r>
            <w:r w:rsidR="002C4EB5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20</w:t>
            </w:r>
            <w:r w:rsidR="003740FD"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日</w:t>
            </w:r>
            <w:r w:rsid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定稿</w:t>
            </w:r>
          </w:p>
        </w:tc>
      </w:tr>
      <w:tr w:rsidR="00EC25EF" w:rsidRPr="00EC25EF" w:rsidTr="003740FD">
        <w:trPr>
          <w:cantSplit/>
          <w:trHeight w:val="154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7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 w:rsidR="003D05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1、拟参加答辩的同学报学位论文题目到班长处，由班长汇总提交至邓老师的邮箱：</w:t>
            </w:r>
            <w:hyperlink r:id="rId7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</w:hyperlink>
          </w:p>
          <w:p w:rsidR="003740FD" w:rsidRPr="00EC25EF" w:rsidRDefault="00EC25EF" w:rsidP="00AB226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2、各班班长到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研究生项目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办公室领论文封面7张/人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r w:rsidR="00851667"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含正式答辩、提交图书馆的打印数量，用完后自理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</w:p>
        </w:tc>
      </w:tr>
      <w:tr w:rsidR="00EC25EF" w:rsidRPr="00EC25EF" w:rsidTr="003740FD">
        <w:trPr>
          <w:cantSplit/>
          <w:trHeight w:val="346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3D0550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30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</w:t>
            </w:r>
            <w:r w:rsidRPr="00EC25EF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 xml:space="preserve"> 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在校务管理系统上提交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答辩申请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（有科研成果者需同时在系统里提交科研成果，操作步骤请查看附件的系统操作指南）。提交之后在系统导出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答辩申请表格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并打印(</w:t>
            </w:r>
            <w:r w:rsidRPr="00EC25EF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1"/>
              </w:rPr>
              <w:t>双面打印，贴上照片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，请导师签名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)，同时递交在读期间科研成果清单及复印件。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班长汇总后交到邓老师。</w:t>
            </w:r>
          </w:p>
          <w:p w:rsid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附件1：《硕士学位评审表》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（填写内容到学位论文题目止），发电子版到班长处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（</w:t>
            </w:r>
            <w:r w:rsidRPr="00AB2269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word文档请按“学号-姓名-硕士学位评审表”命名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，班长汇总后</w:t>
            </w:r>
            <w:bookmarkStart w:id="1" w:name="OLE_LINK1"/>
            <w:r w:rsidR="003E3E3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1"/>
              </w:rPr>
              <w:t>提交至邓老师的邮箱</w:t>
            </w:r>
            <w:hyperlink r:id="rId8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  <w:bookmarkEnd w:id="1"/>
            </w:hyperlink>
          </w:p>
          <w:p w:rsidR="003740FD" w:rsidRPr="00EC25EF" w:rsidRDefault="003740FD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（2）延期毕业者需填写《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中山大学研究生延期答辩（毕业）申请审批表</w:t>
            </w: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》（中大培养处网站上可下载）</w:t>
            </w:r>
            <w:r w:rsid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，请导师签意见后交给邓老师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</w:tc>
      </w:tr>
      <w:tr w:rsidR="00EC25EF" w:rsidRPr="00EC25EF" w:rsidTr="003740FD">
        <w:trPr>
          <w:cantSplit/>
          <w:trHeight w:val="106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 w:rsidR="00500E8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Default="00EC25EF" w:rsidP="00EC25EF">
            <w:pPr>
              <w:widowControl/>
              <w:spacing w:line="360" w:lineRule="auto"/>
              <w:ind w:left="360"/>
              <w:jc w:val="left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学院进行申请人答辩资格审查：完成培养方案情况，学分与成绩，中期考核情况，论文审查情况，导师意见。</w:t>
            </w:r>
          </w:p>
          <w:p w:rsidR="00C84C75" w:rsidRPr="00C84C75" w:rsidRDefault="00C84C75" w:rsidP="002C4EB5">
            <w:pPr>
              <w:widowControl/>
              <w:spacing w:line="360" w:lineRule="auto"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84C7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4月</w:t>
            </w:r>
            <w:r w:rsidR="002C4EB5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  <w:u w:val="single"/>
              </w:rPr>
              <w:t>3</w:t>
            </w:r>
            <w:r w:rsidRPr="00C84C7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日前以班级为单位提交《硕士论文进展记录表》没有提交者将不安排论文送审</w:t>
            </w:r>
          </w:p>
        </w:tc>
      </w:tr>
      <w:tr w:rsidR="00EC25EF" w:rsidRPr="00EC25EF" w:rsidTr="003740FD">
        <w:trPr>
          <w:cantSplit/>
          <w:trHeight w:val="167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lastRenderedPageBreak/>
              <w:t>4月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6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B27846" w:rsidRDefault="00AB2269" w:rsidP="00AB2269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1、在“研究生校务管理系统-学位管理”栏目上传电子版论文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（请按“学号-姓名-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论文”命名</w:t>
            </w:r>
            <w:r w:rsid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，论文内容不可出现导师及学生的姓名和相关信息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用于系统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（学校将启用学位论文</w:t>
            </w:r>
            <w:r w:rsidR="00EC25EF"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学术不端行为检测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系统对所有学位论文进行检测）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检测及双向匿名评审。</w:t>
            </w:r>
            <w:r w:rsidR="00012E4E" w:rsidRPr="00903895">
              <w:rPr>
                <w:rFonts w:hint="eastAsia"/>
                <w:color w:val="FF0000"/>
                <w:szCs w:val="21"/>
                <w:u w:val="single"/>
              </w:rPr>
              <w:t>学院只能在学校规定的时间检测电子版论文，请务必按时提交！</w:t>
            </w:r>
            <w:r w:rsidR="00012E4E" w:rsidRPr="00EC25E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10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学院检测电子版论文</w:t>
            </w:r>
            <w:r w:rsidR="00EC25EF"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012E4E" w:rsidRPr="003E3E34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学院反馈检测结果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B27846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4</w:t>
            </w: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B27846" w:rsidRDefault="00B27846" w:rsidP="003740FD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论文送审、评阅</w:t>
            </w:r>
          </w:p>
          <w:p w:rsidR="00EC25EF" w:rsidRDefault="00B27846" w:rsidP="003740FD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</w:pPr>
            <w:r w:rsidRPr="00DA3BF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评阅是匿名的，论文及“评阅书”上不可出现导师及学生的姓名和相关信息。校务系统可自动检测所上传的论文是否包含相关信息，一旦检测包含，学院将取消论文送审，该同学答辩进度终止。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学院反馈评阅结果，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</w:t>
            </w: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可登录校务系统，查看评阅结果及意见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学生根据评阅结果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与导师沟通</w:t>
            </w: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再次修改论文</w:t>
            </w:r>
          </w:p>
        </w:tc>
      </w:tr>
      <w:tr w:rsidR="003740FD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2C4EB5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</w:t>
            </w:r>
            <w:r w:rsid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1、提交纸质版论文3本、扉页2份供答辩使用</w:t>
            </w:r>
          </w:p>
        </w:tc>
      </w:tr>
      <w:tr w:rsidR="003740FD" w:rsidRPr="00EC25EF" w:rsidTr="003740FD">
        <w:trPr>
          <w:cantSplit/>
          <w:trHeight w:val="120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5月中旬前后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1、答辩会：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具体另作通知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2、请准备约10分钟左右的论文演示PPT</w:t>
            </w:r>
          </w:p>
        </w:tc>
      </w:tr>
      <w:tr w:rsidR="003740FD" w:rsidRPr="00EC25EF" w:rsidTr="003740FD">
        <w:trPr>
          <w:cantSplit/>
          <w:trHeight w:val="282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28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终稿论文4本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供学校各相关单位存档：本人及导师必须在论文后面的“原创性申明及学位论文使用授权”处签名。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中英文摘要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各一套，分别双面打印（注明本人姓名、导师姓名及专业名称）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附件2：《授予硕士学位基本数据表》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4、在网上提交电子论文给学校图书馆：</w:t>
            </w:r>
            <w:r w:rsidR="002C4EB5" w:rsidRP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http://paper.sysu.edu.cn/tasi/main.asp?lang=gb</w:t>
            </w:r>
          </w:p>
        </w:tc>
      </w:tr>
    </w:tbl>
    <w:p w:rsidR="00DA3BFD" w:rsidRDefault="00DA3BFD" w:rsidP="00EC25EF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rFonts w:hint="eastAsia"/>
          <w:sz w:val="24"/>
          <w:szCs w:val="24"/>
        </w:rPr>
        <w:t>注意：</w:t>
      </w:r>
      <w:bookmarkStart w:id="2" w:name="_GoBack"/>
      <w:bookmarkEnd w:id="2"/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1</w:t>
      </w:r>
      <w:r w:rsidRPr="00DA3BFD">
        <w:rPr>
          <w:rFonts w:hint="eastAsia"/>
          <w:sz w:val="24"/>
          <w:szCs w:val="24"/>
        </w:rPr>
        <w:t>、论文请按照《中山大学关于研究生学位论文编写格式的要求》制作（“中山大学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研究生院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学位工作—文件汇编”处可以下载），要求</w:t>
      </w:r>
      <w:r w:rsidRPr="00DA3BFD">
        <w:rPr>
          <w:rFonts w:hint="eastAsia"/>
          <w:color w:val="FF0000"/>
          <w:sz w:val="24"/>
          <w:szCs w:val="24"/>
          <w:u w:val="single"/>
        </w:rPr>
        <w:t>双面</w:t>
      </w:r>
      <w:r w:rsidRPr="00DA3BFD">
        <w:rPr>
          <w:rFonts w:hint="eastAsia"/>
          <w:sz w:val="24"/>
          <w:szCs w:val="24"/>
        </w:rPr>
        <w:t>复印并在封面的编号处</w:t>
      </w:r>
      <w:r w:rsidRPr="00DA3BFD">
        <w:rPr>
          <w:rFonts w:hint="eastAsia"/>
          <w:color w:val="FF0000"/>
          <w:sz w:val="24"/>
          <w:szCs w:val="24"/>
          <w:u w:val="single"/>
        </w:rPr>
        <w:t>打印学号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lastRenderedPageBreak/>
        <w:t>2</w:t>
      </w:r>
      <w:r w:rsidRPr="00DA3BFD">
        <w:rPr>
          <w:rFonts w:hint="eastAsia"/>
          <w:sz w:val="24"/>
          <w:szCs w:val="24"/>
        </w:rPr>
        <w:t>、所有的表格必须用</w:t>
      </w:r>
      <w:r w:rsidRPr="00DA3BFD">
        <w:rPr>
          <w:rFonts w:hint="eastAsia"/>
          <w:color w:val="FF0000"/>
          <w:sz w:val="24"/>
          <w:szCs w:val="24"/>
          <w:u w:val="single"/>
        </w:rPr>
        <w:t>黑色钢笔</w:t>
      </w:r>
      <w:r w:rsidRPr="00DA3BFD">
        <w:rPr>
          <w:rFonts w:hint="eastAsia"/>
          <w:sz w:val="24"/>
          <w:szCs w:val="24"/>
        </w:rPr>
        <w:t>填写（不要用圆珠笔、纯蓝色笔填写），直接从附件或研究生院网站下载打印后填写，不得粘贴。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3</w:t>
      </w:r>
      <w:r w:rsidRPr="00DA3BFD">
        <w:rPr>
          <w:rFonts w:hint="eastAsia"/>
          <w:sz w:val="24"/>
          <w:szCs w:val="24"/>
        </w:rPr>
        <w:t>、《学历教育硕士学位基本数据表》是上报国家教育部的材料，学位申请人必须按表格要求准确详细地填写，</w:t>
      </w:r>
      <w:r w:rsidRPr="00DA3BFD">
        <w:rPr>
          <w:rFonts w:hint="eastAsia"/>
          <w:color w:val="FF0000"/>
          <w:sz w:val="24"/>
          <w:szCs w:val="24"/>
          <w:u w:val="single"/>
        </w:rPr>
        <w:t>不能留空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4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以上所有提交电子版文件须按以下格式命名：学号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姓名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表格</w:t>
      </w:r>
      <w:r w:rsidRPr="00DA3BFD">
        <w:rPr>
          <w:color w:val="FF0000"/>
          <w:sz w:val="24"/>
          <w:szCs w:val="24"/>
          <w:u w:val="single"/>
        </w:rPr>
        <w:t>/</w:t>
      </w:r>
      <w:r w:rsidRPr="00DA3BFD">
        <w:rPr>
          <w:rFonts w:hint="eastAsia"/>
          <w:color w:val="FF0000"/>
          <w:sz w:val="24"/>
          <w:szCs w:val="24"/>
          <w:u w:val="single"/>
        </w:rPr>
        <w:t>文件类别，如：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论文，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学位基本数据表，如此类推。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5</w:t>
      </w:r>
      <w:r w:rsidRPr="00DA3BFD">
        <w:rPr>
          <w:rFonts w:hint="eastAsia"/>
          <w:sz w:val="24"/>
          <w:szCs w:val="24"/>
        </w:rPr>
        <w:t>、所有文件以班为单位，由班长</w:t>
      </w:r>
      <w:r w:rsidR="00A36F72">
        <w:rPr>
          <w:rFonts w:hint="eastAsia"/>
          <w:sz w:val="24"/>
          <w:szCs w:val="24"/>
        </w:rPr>
        <w:t>或班委</w:t>
      </w:r>
      <w:r w:rsidRPr="00DA3BFD">
        <w:rPr>
          <w:rFonts w:hint="eastAsia"/>
          <w:sz w:val="24"/>
          <w:szCs w:val="24"/>
        </w:rPr>
        <w:t>收集后再统一交至研究生项目邓老师处（按学号大小顺序排列，大号在下，小号在上）。班长或指定人选在接收材料时请务必检查是否符合要求。</w:t>
      </w:r>
    </w:p>
    <w:p w:rsidR="00EC25EF" w:rsidRPr="00DA3BFD" w:rsidRDefault="00EC25EF" w:rsidP="00DA3BFD">
      <w:pPr>
        <w:spacing w:line="360" w:lineRule="auto"/>
        <w:rPr>
          <w:color w:val="FF0000"/>
          <w:sz w:val="24"/>
          <w:szCs w:val="24"/>
          <w:u w:val="single"/>
        </w:rPr>
      </w:pPr>
      <w:r w:rsidRPr="00DA3BFD">
        <w:rPr>
          <w:sz w:val="24"/>
          <w:szCs w:val="24"/>
        </w:rPr>
        <w:t>6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学位论文作为硕士研究生毕业的一个重要环节，论文答辩不通过则不能领取毕业证书、学位证书，请认真谨慎对待。请同学们务必在规定的截止时间内按要求提交论文及相关资料，凡是超过规定时间提交的论文，不再作查重、评阅及答辩安排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7</w:t>
      </w:r>
      <w:r w:rsidRPr="00DA3BFD">
        <w:rPr>
          <w:rFonts w:hint="eastAsia"/>
          <w:sz w:val="24"/>
          <w:szCs w:val="24"/>
        </w:rPr>
        <w:t>、本日程表可能会根据实际情况调整。若有变更，请以最新通知为准。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8</w:t>
      </w:r>
      <w:r w:rsidRPr="00DA3BFD">
        <w:rPr>
          <w:rFonts w:hint="eastAsia"/>
          <w:sz w:val="24"/>
          <w:szCs w:val="24"/>
        </w:rPr>
        <w:t>、联系人：邓老师电话：</w:t>
      </w:r>
      <w:r w:rsidRPr="00DA3BFD">
        <w:rPr>
          <w:sz w:val="24"/>
          <w:szCs w:val="24"/>
        </w:rPr>
        <w:t xml:space="preserve">84110462 </w:t>
      </w:r>
      <w:r w:rsidRPr="00DA3BFD">
        <w:rPr>
          <w:rFonts w:hint="eastAsia"/>
          <w:sz w:val="24"/>
          <w:szCs w:val="24"/>
        </w:rPr>
        <w:t>邮箱：</w:t>
      </w:r>
      <w:r w:rsidRPr="00DA3BFD">
        <w:rPr>
          <w:rFonts w:hint="eastAsia"/>
          <w:sz w:val="24"/>
          <w:szCs w:val="24"/>
        </w:rPr>
        <w:t xml:space="preserve"> </w:t>
      </w:r>
      <w:hyperlink r:id="rId9" w:history="1">
        <w:r w:rsidRPr="00DA3BFD">
          <w:rPr>
            <w:rStyle w:val="a3"/>
            <w:rFonts w:hint="eastAsia"/>
            <w:sz w:val="24"/>
            <w:szCs w:val="24"/>
          </w:rPr>
          <w:t>dengymin@mail.sysu.edu.cn</w:t>
        </w:r>
      </w:hyperlink>
    </w:p>
    <w:p w:rsidR="007F1FA3" w:rsidRPr="00EC25EF" w:rsidRDefault="007F1FA3"/>
    <w:sectPr w:rsidR="007F1FA3" w:rsidRPr="00EC25EF" w:rsidSect="007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BB" w:rsidRDefault="004408BB" w:rsidP="00AB2269">
      <w:r>
        <w:separator/>
      </w:r>
    </w:p>
  </w:endnote>
  <w:endnote w:type="continuationSeparator" w:id="0">
    <w:p w:rsidR="004408BB" w:rsidRDefault="004408BB" w:rsidP="00AB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BB" w:rsidRDefault="004408BB" w:rsidP="00AB2269">
      <w:r>
        <w:separator/>
      </w:r>
    </w:p>
  </w:footnote>
  <w:footnote w:type="continuationSeparator" w:id="0">
    <w:p w:rsidR="004408BB" w:rsidRDefault="004408BB" w:rsidP="00AB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90BE7"/>
    <w:multiLevelType w:val="hybridMultilevel"/>
    <w:tmpl w:val="5908E12A"/>
    <w:lvl w:ilvl="0" w:tplc="8ECC93D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B8B5692"/>
    <w:multiLevelType w:val="hybridMultilevel"/>
    <w:tmpl w:val="7568B6E8"/>
    <w:lvl w:ilvl="0" w:tplc="FAD422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F"/>
    <w:rsid w:val="00012E4E"/>
    <w:rsid w:val="00123645"/>
    <w:rsid w:val="001D3790"/>
    <w:rsid w:val="00225AE5"/>
    <w:rsid w:val="002C4EB5"/>
    <w:rsid w:val="00302B21"/>
    <w:rsid w:val="003740FD"/>
    <w:rsid w:val="003D0550"/>
    <w:rsid w:val="003E3E34"/>
    <w:rsid w:val="004408BB"/>
    <w:rsid w:val="004800FA"/>
    <w:rsid w:val="00500E87"/>
    <w:rsid w:val="007F1FA3"/>
    <w:rsid w:val="00851667"/>
    <w:rsid w:val="00A36F72"/>
    <w:rsid w:val="00AB2269"/>
    <w:rsid w:val="00B27846"/>
    <w:rsid w:val="00C47DBB"/>
    <w:rsid w:val="00C84C75"/>
    <w:rsid w:val="00CF58EF"/>
    <w:rsid w:val="00DA3BFD"/>
    <w:rsid w:val="00EC25EF"/>
    <w:rsid w:val="00EE25EE"/>
    <w:rsid w:val="00F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EF8B8-9785-4EE6-878E-F02D7AB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A3"/>
    <w:pPr>
      <w:widowControl w:val="0"/>
    </w:pPr>
  </w:style>
  <w:style w:type="paragraph" w:styleId="1">
    <w:name w:val="heading 1"/>
    <w:basedOn w:val="a"/>
    <w:link w:val="1Char"/>
    <w:uiPriority w:val="9"/>
    <w:qFormat/>
    <w:rsid w:val="00EC2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5E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C25EF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012E4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B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2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13">
              <w:marLeft w:val="0"/>
              <w:marRight w:val="0"/>
              <w:marTop w:val="158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05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6" w:color="E0C4C1"/>
                    <w:bottom w:val="dotted" w:sz="6" w:space="24" w:color="E0C4C1"/>
                    <w:right w:val="dotted" w:sz="6" w:space="16" w:color="E0C4C1"/>
                  </w:divBdr>
                  <w:divsChild>
                    <w:div w:id="940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ymin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gymin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ngymin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Windows 用户</cp:lastModifiedBy>
  <cp:revision>3</cp:revision>
  <cp:lastPrinted>2017-02-24T01:35:00Z</cp:lastPrinted>
  <dcterms:created xsi:type="dcterms:W3CDTF">2019-01-10T06:27:00Z</dcterms:created>
  <dcterms:modified xsi:type="dcterms:W3CDTF">2020-01-17T03:07:00Z</dcterms:modified>
</cp:coreProperties>
</file>