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F50" w:rsidRDefault="00DF65DF" w:rsidP="00DF65DF">
      <w:pPr>
        <w:jc w:val="center"/>
        <w:rPr>
          <w:rFonts w:ascii="方正小标宋简体" w:eastAsia="方正小标宋简体"/>
          <w:sz w:val="44"/>
          <w:szCs w:val="44"/>
        </w:rPr>
      </w:pPr>
      <w:r w:rsidRPr="00DF65DF">
        <w:rPr>
          <w:rFonts w:ascii="方正小标宋简体" w:eastAsia="方正小标宋简体" w:hint="eastAsia"/>
          <w:sz w:val="44"/>
          <w:szCs w:val="44"/>
        </w:rPr>
        <w:t>岭南学院</w:t>
      </w:r>
      <w:r w:rsidRPr="00DF65DF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736924">
        <w:rPr>
          <w:rFonts w:ascii="Times New Roman" w:eastAsia="方正小标宋简体" w:hAnsi="Times New Roman" w:cs="Times New Roman"/>
          <w:sz w:val="44"/>
          <w:szCs w:val="44"/>
        </w:rPr>
        <w:t>3</w:t>
      </w:r>
      <w:r w:rsidRPr="00DF65DF">
        <w:rPr>
          <w:rFonts w:ascii="方正小标宋简体" w:eastAsia="方正小标宋简体" w:hint="eastAsia"/>
          <w:sz w:val="44"/>
          <w:szCs w:val="44"/>
        </w:rPr>
        <w:t>学年第</w:t>
      </w:r>
      <w:r w:rsidR="00142F50">
        <w:rPr>
          <w:rFonts w:ascii="Times New Roman" w:eastAsia="方正小标宋简体" w:hAnsi="Times New Roman" w:cs="Times New Roman"/>
          <w:sz w:val="44"/>
          <w:szCs w:val="44"/>
        </w:rPr>
        <w:t>2</w:t>
      </w:r>
      <w:r w:rsidRPr="00DF65DF">
        <w:rPr>
          <w:rFonts w:ascii="方正小标宋简体" w:eastAsia="方正小标宋简体" w:hint="eastAsia"/>
          <w:sz w:val="44"/>
          <w:szCs w:val="44"/>
        </w:rPr>
        <w:t>学期</w:t>
      </w:r>
    </w:p>
    <w:p w:rsidR="00DF65DF" w:rsidRPr="00DF65DF" w:rsidRDefault="00DF65DF" w:rsidP="00142F50">
      <w:pPr>
        <w:jc w:val="center"/>
        <w:rPr>
          <w:rFonts w:ascii="方正小标宋简体" w:eastAsia="方正小标宋简体"/>
          <w:sz w:val="44"/>
          <w:szCs w:val="44"/>
        </w:rPr>
      </w:pPr>
      <w:r w:rsidRPr="00DF65DF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736924">
        <w:rPr>
          <w:rFonts w:ascii="Times New Roman" w:eastAsia="方正小标宋简体" w:hAnsi="Times New Roman" w:cs="Times New Roman"/>
          <w:sz w:val="44"/>
          <w:szCs w:val="44"/>
        </w:rPr>
        <w:t>22</w:t>
      </w:r>
      <w:r w:rsidRPr="00DF65DF">
        <w:rPr>
          <w:rFonts w:ascii="方正小标宋简体" w:eastAsia="方正小标宋简体" w:hint="eastAsia"/>
          <w:sz w:val="44"/>
          <w:szCs w:val="44"/>
        </w:rPr>
        <w:t>级本科生选课</w:t>
      </w:r>
      <w:r w:rsidR="00DF0FB5">
        <w:rPr>
          <w:rFonts w:ascii="方正小标宋简体" w:eastAsia="方正小标宋简体" w:hint="eastAsia"/>
          <w:sz w:val="44"/>
          <w:szCs w:val="44"/>
        </w:rPr>
        <w:t>须知</w:t>
      </w:r>
    </w:p>
    <w:p w:rsidR="008931B5" w:rsidRPr="00736924" w:rsidRDefault="008931B5" w:rsidP="00DF65DF">
      <w:pPr>
        <w:pStyle w:val="a7"/>
        <w:numPr>
          <w:ilvl w:val="0"/>
          <w:numId w:val="8"/>
        </w:numPr>
        <w:spacing w:beforeLines="100" w:before="312" w:line="560" w:lineRule="exact"/>
        <w:ind w:left="692" w:firstLineChars="0" w:hanging="482"/>
        <w:rPr>
          <w:rFonts w:ascii="黑体" w:eastAsia="黑体" w:hAnsi="黑体"/>
          <w:sz w:val="32"/>
          <w:szCs w:val="32"/>
        </w:rPr>
      </w:pPr>
      <w:r w:rsidRPr="00736924">
        <w:rPr>
          <w:rFonts w:ascii="黑体" w:eastAsia="黑体" w:hAnsi="黑体" w:hint="eastAsia"/>
          <w:sz w:val="32"/>
          <w:szCs w:val="32"/>
        </w:rPr>
        <w:t>关于</w:t>
      </w:r>
      <w:r w:rsidR="00D72388">
        <w:rPr>
          <w:rFonts w:ascii="黑体" w:eastAsia="黑体" w:hAnsi="黑体" w:hint="eastAsia"/>
          <w:sz w:val="32"/>
          <w:szCs w:val="32"/>
        </w:rPr>
        <w:t>专业</w:t>
      </w:r>
      <w:r w:rsidRPr="00736924">
        <w:rPr>
          <w:rFonts w:ascii="黑体" w:eastAsia="黑体" w:hAnsi="黑体" w:hint="eastAsia"/>
          <w:sz w:val="32"/>
          <w:szCs w:val="32"/>
        </w:rPr>
        <w:t>课导入情况说明（不包含毛概、体育、大英）</w:t>
      </w:r>
    </w:p>
    <w:p w:rsidR="00DF65DF" w:rsidRDefault="008931B5" w:rsidP="00DF65DF">
      <w:pPr>
        <w:spacing w:line="560" w:lineRule="exact"/>
        <w:ind w:left="210" w:firstLineChars="200" w:firstLine="640"/>
        <w:rPr>
          <w:rFonts w:ascii="仿宋_GB2312" w:eastAsia="仿宋_GB2312" w:hAnsiTheme="minorEastAsia"/>
          <w:sz w:val="32"/>
          <w:szCs w:val="32"/>
        </w:rPr>
      </w:pPr>
      <w:r w:rsidRPr="00DF65DF">
        <w:rPr>
          <w:rFonts w:ascii="仿宋_GB2312" w:eastAsia="仿宋_GB2312" w:hAnsiTheme="minorEastAsia" w:hint="eastAsia"/>
          <w:sz w:val="32"/>
          <w:szCs w:val="32"/>
        </w:rPr>
        <w:t>采取统一导入的</w:t>
      </w:r>
      <w:bookmarkStart w:id="0" w:name="_GoBack"/>
      <w:bookmarkEnd w:id="0"/>
      <w:r w:rsidR="00C4117F">
        <w:rPr>
          <w:rFonts w:ascii="仿宋_GB2312" w:eastAsia="仿宋_GB2312" w:hAnsiTheme="minorEastAsia" w:hint="eastAsia"/>
          <w:sz w:val="32"/>
          <w:szCs w:val="32"/>
        </w:rPr>
        <w:t>课程</w:t>
      </w:r>
      <w:r w:rsidRPr="00DF65DF">
        <w:rPr>
          <w:rFonts w:ascii="仿宋_GB2312" w:eastAsia="仿宋_GB2312" w:hAnsiTheme="minorEastAsia" w:hint="eastAsia"/>
          <w:sz w:val="32"/>
          <w:szCs w:val="32"/>
        </w:rPr>
        <w:t>已于</w:t>
      </w:r>
      <w:r w:rsidRPr="00DF65DF">
        <w:rPr>
          <w:rFonts w:ascii="Times New Roman" w:eastAsia="仿宋_GB2312" w:hAnsi="Times New Roman" w:cs="Times New Roman"/>
          <w:sz w:val="32"/>
          <w:szCs w:val="32"/>
        </w:rPr>
        <w:t>Excel</w:t>
      </w:r>
      <w:r w:rsidRPr="00DF65DF">
        <w:rPr>
          <w:rFonts w:ascii="仿宋_GB2312" w:eastAsia="仿宋_GB2312" w:hAnsiTheme="minorEastAsia" w:hint="eastAsia"/>
          <w:sz w:val="32"/>
          <w:szCs w:val="32"/>
        </w:rPr>
        <w:t>课表的备注栏说明，请学生留意</w:t>
      </w:r>
      <w:r w:rsidRPr="00DF65DF">
        <w:rPr>
          <w:rFonts w:ascii="仿宋_GB2312" w:eastAsia="仿宋_GB2312" w:hAnsi="宋体" w:hint="eastAsia"/>
          <w:color w:val="000000"/>
          <w:sz w:val="32"/>
          <w:szCs w:val="32"/>
        </w:rPr>
        <w:t>已导入的课程，</w:t>
      </w:r>
      <w:r w:rsidRPr="00DF65DF">
        <w:rPr>
          <w:rFonts w:ascii="仿宋_GB2312" w:eastAsia="仿宋_GB2312" w:hAnsiTheme="minorEastAsia" w:hint="eastAsia"/>
          <w:sz w:val="32"/>
          <w:szCs w:val="32"/>
        </w:rPr>
        <w:t>并及时登陆系统检查确认结果。</w:t>
      </w:r>
    </w:p>
    <w:p w:rsidR="008931B5" w:rsidRPr="00736924" w:rsidRDefault="00667C25" w:rsidP="00DF65DF">
      <w:pPr>
        <w:pStyle w:val="a7"/>
        <w:numPr>
          <w:ilvl w:val="0"/>
          <w:numId w:val="8"/>
        </w:numPr>
        <w:spacing w:beforeLines="100" w:before="312" w:line="560" w:lineRule="exact"/>
        <w:ind w:left="692" w:firstLineChars="0" w:hanging="482"/>
        <w:rPr>
          <w:rFonts w:ascii="黑体" w:eastAsia="黑体" w:hAnsi="黑体"/>
          <w:sz w:val="32"/>
          <w:szCs w:val="32"/>
        </w:rPr>
      </w:pPr>
      <w:r w:rsidRPr="00736924">
        <w:rPr>
          <w:rFonts w:ascii="黑体" w:eastAsia="黑体" w:hAnsi="黑体" w:hint="eastAsia"/>
          <w:sz w:val="32"/>
          <w:szCs w:val="32"/>
        </w:rPr>
        <w:t>关于</w:t>
      </w:r>
      <w:r w:rsidR="00142F50" w:rsidRPr="00736924">
        <w:rPr>
          <w:rFonts w:ascii="黑体" w:eastAsia="黑体" w:hAnsi="黑体" w:hint="eastAsia"/>
          <w:sz w:val="32"/>
          <w:szCs w:val="32"/>
        </w:rPr>
        <w:t>课程《计量（上机）》的说明</w:t>
      </w:r>
    </w:p>
    <w:p w:rsidR="00142F50" w:rsidRDefault="00142F50" w:rsidP="00142F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2F50">
        <w:rPr>
          <w:rFonts w:ascii="仿宋_GB2312" w:eastAsia="仿宋_GB2312" w:hint="eastAsia"/>
          <w:sz w:val="32"/>
          <w:szCs w:val="32"/>
        </w:rPr>
        <w:t>《计量</w:t>
      </w:r>
      <w:r w:rsidR="00341286">
        <w:rPr>
          <w:rFonts w:ascii="仿宋_GB2312" w:eastAsia="仿宋_GB2312" w:hint="eastAsia"/>
          <w:sz w:val="32"/>
          <w:szCs w:val="32"/>
        </w:rPr>
        <w:t>经济学</w:t>
      </w:r>
      <w:r w:rsidRPr="00142F50">
        <w:rPr>
          <w:rFonts w:ascii="仿宋_GB2312" w:eastAsia="仿宋_GB2312" w:hint="eastAsia"/>
          <w:sz w:val="32"/>
          <w:szCs w:val="32"/>
        </w:rPr>
        <w:t>（上机）》不参与选课。学生的《计量经济学》选了哪位老师的教学班，那《计量经济学（上机）》就同样是那位老师的教学班。</w:t>
      </w:r>
    </w:p>
    <w:p w:rsidR="00142F50" w:rsidRDefault="00142F50" w:rsidP="00142F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2F50">
        <w:rPr>
          <w:rFonts w:ascii="仿宋_GB2312" w:eastAsia="仿宋_GB2312" w:hint="eastAsia"/>
          <w:sz w:val="32"/>
          <w:szCs w:val="32"/>
        </w:rPr>
        <w:t>在选课截止后，系统上才会显示《计量经济学（上机）》的选课记录，因此在截止前检查确认好自己系统上《计量经济学》的选课。</w:t>
      </w:r>
    </w:p>
    <w:p w:rsidR="00885397" w:rsidRPr="00736924" w:rsidRDefault="00885397" w:rsidP="00142F50">
      <w:pPr>
        <w:pStyle w:val="a7"/>
        <w:numPr>
          <w:ilvl w:val="0"/>
          <w:numId w:val="8"/>
        </w:numPr>
        <w:spacing w:beforeLines="100" w:before="312" w:line="560" w:lineRule="exact"/>
        <w:ind w:firstLineChars="0"/>
        <w:rPr>
          <w:rFonts w:ascii="仿宋_GB2312" w:eastAsia="仿宋_GB2312"/>
          <w:sz w:val="32"/>
          <w:szCs w:val="32"/>
        </w:rPr>
      </w:pPr>
      <w:r w:rsidRPr="00736924">
        <w:rPr>
          <w:rFonts w:ascii="黑体" w:eastAsia="黑体" w:hAnsi="黑体" w:hint="eastAsia"/>
          <w:sz w:val="32"/>
          <w:szCs w:val="32"/>
        </w:rPr>
        <w:t>关于专选课《</w:t>
      </w:r>
      <w:r w:rsidR="00142F50" w:rsidRPr="00736924">
        <w:rPr>
          <w:rFonts w:ascii="黑体" w:eastAsia="黑体" w:hAnsi="黑体" w:hint="eastAsia"/>
          <w:sz w:val="32"/>
          <w:szCs w:val="32"/>
        </w:rPr>
        <w:t>实变函数</w:t>
      </w:r>
      <w:r w:rsidRPr="00736924">
        <w:rPr>
          <w:rFonts w:ascii="黑体" w:eastAsia="黑体" w:hAnsi="黑体" w:hint="eastAsia"/>
          <w:sz w:val="32"/>
          <w:szCs w:val="32"/>
        </w:rPr>
        <w:t>》《英语阅读与听说</w:t>
      </w:r>
      <w:r w:rsidR="00142F50" w:rsidRPr="00736924">
        <w:rPr>
          <w:rFonts w:ascii="黑体" w:eastAsia="黑体" w:hAnsi="黑体" w:hint="eastAsia"/>
          <w:sz w:val="32"/>
          <w:szCs w:val="32"/>
        </w:rPr>
        <w:t>Ⅱ</w:t>
      </w:r>
      <w:r w:rsidRPr="00736924">
        <w:rPr>
          <w:rFonts w:ascii="黑体" w:eastAsia="黑体" w:hAnsi="黑体" w:hint="eastAsia"/>
          <w:sz w:val="32"/>
          <w:szCs w:val="32"/>
        </w:rPr>
        <w:t>》的说明</w:t>
      </w:r>
    </w:p>
    <w:p w:rsidR="008931B5" w:rsidRPr="00DF65DF" w:rsidRDefault="00885397" w:rsidP="00DF65D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65DF">
        <w:rPr>
          <w:rFonts w:ascii="仿宋_GB2312" w:eastAsia="仿宋_GB2312" w:hint="eastAsia"/>
          <w:sz w:val="32"/>
          <w:szCs w:val="32"/>
        </w:rPr>
        <w:t>1.</w:t>
      </w:r>
      <w:r w:rsidR="00DF65DF">
        <w:rPr>
          <w:rFonts w:ascii="仿宋_GB2312" w:eastAsia="仿宋_GB2312"/>
          <w:sz w:val="32"/>
          <w:szCs w:val="32"/>
        </w:rPr>
        <w:t xml:space="preserve"> </w:t>
      </w:r>
      <w:r w:rsidR="00736924">
        <w:rPr>
          <w:rFonts w:ascii="仿宋_GB2312" w:eastAsia="仿宋_GB2312" w:hint="eastAsia"/>
          <w:sz w:val="32"/>
          <w:szCs w:val="32"/>
        </w:rPr>
        <w:t>《数字经济》</w:t>
      </w:r>
      <w:r w:rsidRPr="00DF65DF">
        <w:rPr>
          <w:rFonts w:ascii="仿宋_GB2312" w:eastAsia="仿宋_GB2312" w:hint="eastAsia"/>
          <w:sz w:val="32"/>
          <w:szCs w:val="32"/>
        </w:rPr>
        <w:t>《</w:t>
      </w:r>
      <w:r w:rsidR="00142F50">
        <w:rPr>
          <w:rFonts w:ascii="仿宋_GB2312" w:eastAsia="仿宋_GB2312" w:hint="eastAsia"/>
          <w:sz w:val="32"/>
          <w:szCs w:val="32"/>
        </w:rPr>
        <w:t>实变函数</w:t>
      </w:r>
      <w:r w:rsidRPr="00DF65DF">
        <w:rPr>
          <w:rFonts w:ascii="仿宋_GB2312" w:eastAsia="仿宋_GB2312" w:hint="eastAsia"/>
          <w:sz w:val="32"/>
          <w:szCs w:val="32"/>
        </w:rPr>
        <w:t>》是拔尖班学生的</w:t>
      </w:r>
      <w:r w:rsidR="00736924">
        <w:rPr>
          <w:rFonts w:ascii="仿宋_GB2312" w:eastAsia="仿宋_GB2312" w:hint="eastAsia"/>
          <w:sz w:val="32"/>
          <w:szCs w:val="32"/>
        </w:rPr>
        <w:t>指定选修</w:t>
      </w:r>
      <w:r w:rsidRPr="00DF65DF">
        <w:rPr>
          <w:rFonts w:ascii="仿宋_GB2312" w:eastAsia="仿宋_GB2312" w:hint="eastAsia"/>
          <w:sz w:val="32"/>
          <w:szCs w:val="32"/>
        </w:rPr>
        <w:t>课，其他</w:t>
      </w:r>
      <w:r w:rsidR="00736924">
        <w:rPr>
          <w:rFonts w:ascii="仿宋_GB2312" w:eastAsia="仿宋_GB2312" w:hint="eastAsia"/>
          <w:sz w:val="32"/>
          <w:szCs w:val="32"/>
        </w:rPr>
        <w:t>专业</w:t>
      </w:r>
      <w:r w:rsidRPr="00DF65DF">
        <w:rPr>
          <w:rFonts w:ascii="仿宋_GB2312" w:eastAsia="仿宋_GB2312" w:hint="eastAsia"/>
          <w:sz w:val="32"/>
          <w:szCs w:val="32"/>
        </w:rPr>
        <w:t>学生也可以选课，修读学分计为专选。</w:t>
      </w:r>
    </w:p>
    <w:p w:rsidR="00885397" w:rsidRPr="00DF65DF" w:rsidRDefault="00885397" w:rsidP="00DF65D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65DF">
        <w:rPr>
          <w:rFonts w:ascii="仿宋_GB2312" w:eastAsia="仿宋_GB2312" w:hint="eastAsia"/>
          <w:sz w:val="32"/>
          <w:szCs w:val="32"/>
        </w:rPr>
        <w:t>2. 《英语阅读与听说</w:t>
      </w:r>
      <w:r w:rsidR="00142F50" w:rsidRPr="00142F50">
        <w:rPr>
          <w:rFonts w:ascii="仿宋_GB2312" w:eastAsia="仿宋_GB2312" w:hint="eastAsia"/>
          <w:sz w:val="32"/>
          <w:szCs w:val="32"/>
        </w:rPr>
        <w:t>Ⅱ</w:t>
      </w:r>
      <w:r w:rsidRPr="00DF65DF">
        <w:rPr>
          <w:rFonts w:ascii="仿宋_GB2312" w:eastAsia="仿宋_GB2312" w:hint="eastAsia"/>
          <w:sz w:val="32"/>
          <w:szCs w:val="32"/>
        </w:rPr>
        <w:t>》为</w:t>
      </w:r>
      <w:r w:rsidR="00736924">
        <w:rPr>
          <w:rFonts w:ascii="仿宋_GB2312" w:eastAsia="仿宋_GB2312" w:hint="eastAsia"/>
          <w:sz w:val="32"/>
          <w:szCs w:val="32"/>
        </w:rPr>
        <w:t>指定</w:t>
      </w:r>
      <w:r w:rsidRPr="00DF65DF">
        <w:rPr>
          <w:rFonts w:ascii="仿宋_GB2312" w:eastAsia="仿宋_GB2312" w:hint="eastAsia"/>
          <w:sz w:val="32"/>
          <w:szCs w:val="32"/>
        </w:rPr>
        <w:t>修读的专选课。</w:t>
      </w:r>
    </w:p>
    <w:sectPr w:rsidR="00885397" w:rsidRPr="00DF65DF" w:rsidSect="00DF65DF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D64" w:rsidRDefault="00804D64" w:rsidP="00797F9B">
      <w:r>
        <w:separator/>
      </w:r>
    </w:p>
  </w:endnote>
  <w:endnote w:type="continuationSeparator" w:id="0">
    <w:p w:rsidR="00804D64" w:rsidRDefault="00804D64" w:rsidP="0079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D64" w:rsidRDefault="00804D64" w:rsidP="00797F9B">
      <w:r>
        <w:separator/>
      </w:r>
    </w:p>
  </w:footnote>
  <w:footnote w:type="continuationSeparator" w:id="0">
    <w:p w:rsidR="00804D64" w:rsidRDefault="00804D64" w:rsidP="0079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1F3F"/>
    <w:multiLevelType w:val="hybridMultilevel"/>
    <w:tmpl w:val="F5CE639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D923F9"/>
    <w:multiLevelType w:val="hybridMultilevel"/>
    <w:tmpl w:val="CB4CB258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5334486"/>
    <w:multiLevelType w:val="hybridMultilevel"/>
    <w:tmpl w:val="B1B634C6"/>
    <w:lvl w:ilvl="0" w:tplc="D9B0C2BA">
      <w:start w:val="1"/>
      <w:numFmt w:val="japaneseCounting"/>
      <w:lvlText w:val="%1、"/>
      <w:lvlJc w:val="left"/>
      <w:pPr>
        <w:ind w:left="562" w:hanging="420"/>
      </w:pPr>
      <w:rPr>
        <w:rFonts w:asciiTheme="minorEastAsia" w:eastAsiaTheme="minorEastAsia" w:hAnsiTheme="minorEastAsia" w:cstheme="minorBidi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254BC8"/>
    <w:multiLevelType w:val="hybridMultilevel"/>
    <w:tmpl w:val="98626DAE"/>
    <w:lvl w:ilvl="0" w:tplc="16FE4FD2">
      <w:start w:val="4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 w15:restartNumberingAfterBreak="0">
    <w:nsid w:val="315410FC"/>
    <w:multiLevelType w:val="hybridMultilevel"/>
    <w:tmpl w:val="5E6CA9C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C800CD"/>
    <w:multiLevelType w:val="hybridMultilevel"/>
    <w:tmpl w:val="CBE48400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087081F"/>
    <w:multiLevelType w:val="hybridMultilevel"/>
    <w:tmpl w:val="BC50E5F6"/>
    <w:lvl w:ilvl="0" w:tplc="D5166038">
      <w:start w:val="1"/>
      <w:numFmt w:val="decimal"/>
      <w:lvlText w:val="%1、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57EC4371"/>
    <w:multiLevelType w:val="hybridMultilevel"/>
    <w:tmpl w:val="320EA078"/>
    <w:lvl w:ilvl="0" w:tplc="F2DA46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F5D2BA7"/>
    <w:multiLevelType w:val="hybridMultilevel"/>
    <w:tmpl w:val="FDB48BBC"/>
    <w:lvl w:ilvl="0" w:tplc="2D742A6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B944967"/>
    <w:multiLevelType w:val="hybridMultilevel"/>
    <w:tmpl w:val="34C4A438"/>
    <w:lvl w:ilvl="0" w:tplc="612A245C">
      <w:start w:val="1"/>
      <w:numFmt w:val="chineseCountingThousand"/>
      <w:lvlText w:val="%1、"/>
      <w:lvlJc w:val="left"/>
      <w:pPr>
        <w:ind w:left="690" w:hanging="480"/>
      </w:pPr>
      <w:rPr>
        <w:rFonts w:ascii="黑体" w:eastAsia="黑体" w:hAnsi="黑体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 w15:restartNumberingAfterBreak="0">
    <w:nsid w:val="6ECB2FDD"/>
    <w:multiLevelType w:val="hybridMultilevel"/>
    <w:tmpl w:val="D4F2D0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EDB1E17"/>
    <w:multiLevelType w:val="hybridMultilevel"/>
    <w:tmpl w:val="EE109E14"/>
    <w:lvl w:ilvl="0" w:tplc="BDCE02FC">
      <w:start w:val="2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2" w15:restartNumberingAfterBreak="0">
    <w:nsid w:val="7AB13173"/>
    <w:multiLevelType w:val="hybridMultilevel"/>
    <w:tmpl w:val="220A4476"/>
    <w:lvl w:ilvl="0" w:tplc="33A4A14A">
      <w:start w:val="1"/>
      <w:numFmt w:val="decimal"/>
      <w:lvlText w:val="%1、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3"/>
  </w:num>
  <w:num w:numId="7">
    <w:abstractNumId w:val="12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F9B"/>
    <w:rsid w:val="000538B1"/>
    <w:rsid w:val="000C1287"/>
    <w:rsid w:val="00142F50"/>
    <w:rsid w:val="001E0D8F"/>
    <w:rsid w:val="001F41B1"/>
    <w:rsid w:val="001F4FE7"/>
    <w:rsid w:val="00217495"/>
    <w:rsid w:val="00236D31"/>
    <w:rsid w:val="00264259"/>
    <w:rsid w:val="0026671B"/>
    <w:rsid w:val="002713E5"/>
    <w:rsid w:val="00283547"/>
    <w:rsid w:val="00286715"/>
    <w:rsid w:val="002B60DE"/>
    <w:rsid w:val="002D7020"/>
    <w:rsid w:val="002E04C3"/>
    <w:rsid w:val="002E4D59"/>
    <w:rsid w:val="002E78C6"/>
    <w:rsid w:val="00316731"/>
    <w:rsid w:val="00341286"/>
    <w:rsid w:val="003465CB"/>
    <w:rsid w:val="003478E1"/>
    <w:rsid w:val="0037036E"/>
    <w:rsid w:val="00394BBA"/>
    <w:rsid w:val="003B30E2"/>
    <w:rsid w:val="003F3148"/>
    <w:rsid w:val="003F7456"/>
    <w:rsid w:val="00456459"/>
    <w:rsid w:val="004A17D3"/>
    <w:rsid w:val="0051360C"/>
    <w:rsid w:val="005611D8"/>
    <w:rsid w:val="005A2859"/>
    <w:rsid w:val="005C7774"/>
    <w:rsid w:val="005E4B2B"/>
    <w:rsid w:val="005F7A70"/>
    <w:rsid w:val="0063525E"/>
    <w:rsid w:val="00653929"/>
    <w:rsid w:val="00667C25"/>
    <w:rsid w:val="006A1344"/>
    <w:rsid w:val="006A6D19"/>
    <w:rsid w:val="006B4D0E"/>
    <w:rsid w:val="006F16E2"/>
    <w:rsid w:val="00702267"/>
    <w:rsid w:val="007051F2"/>
    <w:rsid w:val="00722394"/>
    <w:rsid w:val="00736924"/>
    <w:rsid w:val="0076319A"/>
    <w:rsid w:val="007730BA"/>
    <w:rsid w:val="00797F9B"/>
    <w:rsid w:val="007D23CA"/>
    <w:rsid w:val="007E1D3D"/>
    <w:rsid w:val="00804D64"/>
    <w:rsid w:val="00815CD4"/>
    <w:rsid w:val="0086147B"/>
    <w:rsid w:val="00883B0B"/>
    <w:rsid w:val="00885397"/>
    <w:rsid w:val="0088668C"/>
    <w:rsid w:val="00887F3D"/>
    <w:rsid w:val="008931B5"/>
    <w:rsid w:val="008A27C7"/>
    <w:rsid w:val="009A0882"/>
    <w:rsid w:val="009C59BB"/>
    <w:rsid w:val="009D25B1"/>
    <w:rsid w:val="009D405F"/>
    <w:rsid w:val="009F5CBC"/>
    <w:rsid w:val="009F62D9"/>
    <w:rsid w:val="00A028B1"/>
    <w:rsid w:val="00A22D03"/>
    <w:rsid w:val="00A564B1"/>
    <w:rsid w:val="00A74181"/>
    <w:rsid w:val="00AC096A"/>
    <w:rsid w:val="00AC404F"/>
    <w:rsid w:val="00AC577D"/>
    <w:rsid w:val="00AD0100"/>
    <w:rsid w:val="00B33A7A"/>
    <w:rsid w:val="00B373A0"/>
    <w:rsid w:val="00B4425D"/>
    <w:rsid w:val="00BB310F"/>
    <w:rsid w:val="00BC1A5B"/>
    <w:rsid w:val="00C159C6"/>
    <w:rsid w:val="00C1619D"/>
    <w:rsid w:val="00C35752"/>
    <w:rsid w:val="00C4117F"/>
    <w:rsid w:val="00C45EDF"/>
    <w:rsid w:val="00C60F65"/>
    <w:rsid w:val="00CD7F9D"/>
    <w:rsid w:val="00CE415E"/>
    <w:rsid w:val="00D72388"/>
    <w:rsid w:val="00DB6A1F"/>
    <w:rsid w:val="00DF0FB5"/>
    <w:rsid w:val="00DF65DF"/>
    <w:rsid w:val="00E003A0"/>
    <w:rsid w:val="00E06AB0"/>
    <w:rsid w:val="00E24BC6"/>
    <w:rsid w:val="00E2534B"/>
    <w:rsid w:val="00E36826"/>
    <w:rsid w:val="00E97B76"/>
    <w:rsid w:val="00EB0B3F"/>
    <w:rsid w:val="00FC5F02"/>
    <w:rsid w:val="00FD7676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88495"/>
  <w15:docId w15:val="{7618F682-2445-4C83-9A6B-7039A26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85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368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7F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7F9B"/>
    <w:rPr>
      <w:sz w:val="18"/>
      <w:szCs w:val="18"/>
    </w:rPr>
  </w:style>
  <w:style w:type="paragraph" w:styleId="a7">
    <w:name w:val="List Paragraph"/>
    <w:basedOn w:val="a"/>
    <w:uiPriority w:val="34"/>
    <w:qFormat/>
    <w:rsid w:val="00797F9B"/>
    <w:pPr>
      <w:ind w:firstLineChars="200" w:firstLine="420"/>
    </w:pPr>
  </w:style>
  <w:style w:type="paragraph" w:styleId="a8">
    <w:name w:val="Title"/>
    <w:basedOn w:val="a"/>
    <w:next w:val="a"/>
    <w:link w:val="a9"/>
    <w:uiPriority w:val="10"/>
    <w:qFormat/>
    <w:rsid w:val="00797F9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797F9B"/>
    <w:rPr>
      <w:rFonts w:asciiTheme="majorHAnsi" w:eastAsia="宋体" w:hAnsiTheme="majorHAnsi" w:cstheme="majorBidi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7730BA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E3682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b">
    <w:name w:val="annotation reference"/>
    <w:basedOn w:val="a0"/>
    <w:uiPriority w:val="99"/>
    <w:semiHidden/>
    <w:unhideWhenUsed/>
    <w:rsid w:val="003B30E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B30E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B30E2"/>
  </w:style>
  <w:style w:type="paragraph" w:styleId="ae">
    <w:name w:val="annotation subject"/>
    <w:basedOn w:val="ac"/>
    <w:next w:val="ac"/>
    <w:link w:val="af"/>
    <w:uiPriority w:val="99"/>
    <w:semiHidden/>
    <w:unhideWhenUsed/>
    <w:rsid w:val="003B30E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B30E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B30E2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3B3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Lingnan</cp:lastModifiedBy>
  <cp:revision>50</cp:revision>
  <dcterms:created xsi:type="dcterms:W3CDTF">2018-07-05T08:37:00Z</dcterms:created>
  <dcterms:modified xsi:type="dcterms:W3CDTF">2024-01-16T08:59:00Z</dcterms:modified>
</cp:coreProperties>
</file>